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6C02" w14:textId="77777777" w:rsidR="00F8462C" w:rsidRDefault="002A3E78">
      <w:pPr>
        <w:pStyle w:val="Style2"/>
        <w:framePr w:wrap="none" w:vAnchor="page" w:hAnchor="page" w:x="1293" w:y="1459"/>
        <w:shd w:val="clear" w:color="auto" w:fill="auto"/>
        <w:spacing w:after="0"/>
      </w:pPr>
      <w:r>
        <w:t>CENTRAL HOOKSETT WATER PRECINCT</w:t>
      </w:r>
    </w:p>
    <w:p w14:paraId="5AAC3EF9" w14:textId="77777777" w:rsidR="00F8462C" w:rsidRDefault="002A3E78">
      <w:pPr>
        <w:pStyle w:val="Style2"/>
        <w:framePr w:w="9322" w:h="12254" w:hRule="exact" w:wrap="none" w:vAnchor="page" w:hAnchor="page" w:x="1293" w:y="1909"/>
        <w:shd w:val="clear" w:color="auto" w:fill="auto"/>
      </w:pPr>
      <w:r>
        <w:t>March 16, 2021 6:30 p.m.</w:t>
      </w:r>
    </w:p>
    <w:p w14:paraId="1CF8C3C8" w14:textId="77777777" w:rsidR="00F8462C" w:rsidRDefault="002A3E78">
      <w:pPr>
        <w:pStyle w:val="Style2"/>
        <w:framePr w:w="9322" w:h="12254" w:hRule="exact" w:wrap="none" w:vAnchor="page" w:hAnchor="page" w:x="1293" w:y="1909"/>
        <w:shd w:val="clear" w:color="auto" w:fill="auto"/>
        <w:spacing w:after="182"/>
      </w:pPr>
      <w:r>
        <w:t>MONTHLY MEETING</w:t>
      </w:r>
    </w:p>
    <w:p w14:paraId="0E7B83A9" w14:textId="77777777" w:rsidR="00F8462C" w:rsidRDefault="002A3E78">
      <w:pPr>
        <w:pStyle w:val="Style2"/>
        <w:framePr w:w="9322" w:h="12254" w:hRule="exact" w:wrap="none" w:vAnchor="page" w:hAnchor="page" w:x="1293" w:y="1909"/>
        <w:shd w:val="clear" w:color="auto" w:fill="auto"/>
        <w:spacing w:after="160" w:line="288" w:lineRule="exact"/>
      </w:pPr>
      <w:r>
        <w:t>Attending: Bill Alois, Kelly Alois, Richard Bairam, Ray Bonny, Jay Smith, Attorney BJ Branch, Chris Culberson</w:t>
      </w:r>
    </w:p>
    <w:p w14:paraId="3376A01F" w14:textId="77777777" w:rsidR="00F8462C" w:rsidRDefault="002A3E78">
      <w:pPr>
        <w:pStyle w:val="Style2"/>
        <w:framePr w:w="9322" w:h="12254" w:hRule="exact" w:wrap="none" w:vAnchor="page" w:hAnchor="page" w:x="1293" w:y="1909"/>
        <w:shd w:val="clear" w:color="auto" w:fill="auto"/>
        <w:spacing w:after="160" w:line="288" w:lineRule="exact"/>
      </w:pPr>
      <w:r>
        <w:t xml:space="preserve">Everett Hardy and Carol Hardy were called so we could be counted as </w:t>
      </w:r>
      <w:r>
        <w:t>being there. Because of the untimely death of Bill McDonald, the meeting could go on with a quorum. We were at home because of the covid-19.</w:t>
      </w:r>
    </w:p>
    <w:p w14:paraId="68E981CD" w14:textId="77777777" w:rsidR="00F8462C" w:rsidRDefault="002A3E78">
      <w:pPr>
        <w:pStyle w:val="Style2"/>
        <w:framePr w:w="9322" w:h="12254" w:hRule="exact" w:wrap="none" w:vAnchor="page" w:hAnchor="page" w:x="1293" w:y="1909"/>
        <w:shd w:val="clear" w:color="auto" w:fill="auto"/>
        <w:spacing w:after="160" w:line="288" w:lineRule="exact"/>
        <w:ind w:right="180"/>
        <w:jc w:val="both"/>
      </w:pPr>
      <w:r>
        <w:t xml:space="preserve">Attorney Branch and the board, because of Dick </w:t>
      </w:r>
      <w:proofErr w:type="spellStart"/>
      <w:r>
        <w:t>Montieth's</w:t>
      </w:r>
      <w:proofErr w:type="spellEnd"/>
      <w:r>
        <w:t xml:space="preserve"> resignation, Attorney Branch swore Ray Bonny in to be Com</w:t>
      </w:r>
      <w:r>
        <w:t xml:space="preserve">missioner, and to fill Mr. </w:t>
      </w:r>
      <w:proofErr w:type="spellStart"/>
      <w:r>
        <w:t>Montieth's</w:t>
      </w:r>
      <w:proofErr w:type="spellEnd"/>
      <w:r>
        <w:t xml:space="preserve"> position. Turk made a motion to accept the nomination of Ray Bonny. Everett seconded the motion. All in favor.</w:t>
      </w:r>
    </w:p>
    <w:p w14:paraId="61258CAF" w14:textId="77777777" w:rsidR="00F8462C" w:rsidRDefault="002A3E78">
      <w:pPr>
        <w:pStyle w:val="Style2"/>
        <w:framePr w:w="9322" w:h="12254" w:hRule="exact" w:wrap="none" w:vAnchor="page" w:hAnchor="page" w:x="1293" w:y="1909"/>
        <w:shd w:val="clear" w:color="auto" w:fill="auto"/>
        <w:spacing w:after="238" w:line="288" w:lineRule="exact"/>
      </w:pPr>
      <w:r>
        <w:t>MINUTES: Turk motioned to accept the minutes and amendments. Ray Bonny seconded the motion. All in favor.</w:t>
      </w:r>
    </w:p>
    <w:p w14:paraId="7892EF09" w14:textId="77777777" w:rsidR="00F8462C" w:rsidRDefault="002A3E78">
      <w:pPr>
        <w:pStyle w:val="Style2"/>
        <w:framePr w:w="9322" w:h="12254" w:hRule="exact" w:wrap="none" w:vAnchor="page" w:hAnchor="page" w:x="1293" w:y="1909"/>
        <w:shd w:val="clear" w:color="auto" w:fill="auto"/>
        <w:spacing w:after="182"/>
      </w:pPr>
      <w:r>
        <w:t>T</w:t>
      </w:r>
      <w:r>
        <w:t>REASURER'S REPORT: Tabled until the next meeting on April 20, 2021.</w:t>
      </w:r>
    </w:p>
    <w:p w14:paraId="37E927D4" w14:textId="77777777" w:rsidR="00F8462C" w:rsidRDefault="002A3E78">
      <w:pPr>
        <w:pStyle w:val="Style2"/>
        <w:framePr w:w="9322" w:h="12254" w:hRule="exact" w:wrap="none" w:vAnchor="page" w:hAnchor="page" w:x="1293" w:y="1909"/>
        <w:shd w:val="clear" w:color="auto" w:fill="auto"/>
        <w:spacing w:after="238" w:line="288" w:lineRule="exact"/>
      </w:pPr>
      <w:r>
        <w:t>Tam found 6 out of the 11 adjustments that was in Accounts Payable at GE. We will let GE know that we need a remittance for all payments so that we can post the payments to the correct acc</w:t>
      </w:r>
      <w:r>
        <w:t>ounts. In Chris's opinion, the money should go through the Utilities Commission. Turk motioned that we need the remittance every month in writing. Ray seconded the motion. All in favor.</w:t>
      </w:r>
    </w:p>
    <w:p w14:paraId="06A9B7BA" w14:textId="77777777" w:rsidR="00F8462C" w:rsidRDefault="002A3E78">
      <w:pPr>
        <w:pStyle w:val="Style2"/>
        <w:framePr w:w="9322" w:h="12254" w:hRule="exact" w:wrap="none" w:vAnchor="page" w:hAnchor="page" w:x="1293" w:y="1909"/>
        <w:shd w:val="clear" w:color="auto" w:fill="auto"/>
        <w:spacing w:after="186"/>
      </w:pPr>
      <w:r>
        <w:t xml:space="preserve">We heard from Chris Culberson, future Superintendent. He talked </w:t>
      </w:r>
      <w:r>
        <w:t>about his background.</w:t>
      </w:r>
    </w:p>
    <w:p w14:paraId="37FA0787" w14:textId="77777777" w:rsidR="00F8462C" w:rsidRDefault="002A3E78">
      <w:pPr>
        <w:pStyle w:val="Style2"/>
        <w:framePr w:w="9322" w:h="12254" w:hRule="exact" w:wrap="none" w:vAnchor="page" w:hAnchor="page" w:x="1293" w:y="1909"/>
        <w:shd w:val="clear" w:color="auto" w:fill="auto"/>
        <w:spacing w:after="156" w:line="283" w:lineRule="exact"/>
      </w:pPr>
      <w:r>
        <w:t>CORRESPONDENCE: Attorney BJ Branch received a letter of resignation from Sarah. Jay and Chris went to talk to her.</w:t>
      </w:r>
    </w:p>
    <w:p w14:paraId="0DFF9F49" w14:textId="77777777" w:rsidR="00F8462C" w:rsidRDefault="002A3E78">
      <w:pPr>
        <w:pStyle w:val="Style2"/>
        <w:framePr w:w="9322" w:h="12254" w:hRule="exact" w:wrap="none" w:vAnchor="page" w:hAnchor="page" w:x="1293" w:y="1909"/>
        <w:shd w:val="clear" w:color="auto" w:fill="auto"/>
        <w:spacing w:after="160" w:line="288" w:lineRule="exact"/>
      </w:pPr>
      <w:r>
        <w:t>Jay picked Up a sympathy card. Donate $100.00 to the Ambulance and $100.00 to Kiwanis, memory of Bill McDonald. Turk mo</w:t>
      </w:r>
      <w:r>
        <w:t>tioned to donate $100.00 to the ambulance and $100.00 to the Kiwanis. Ray seconded the motion. All in favor.</w:t>
      </w:r>
    </w:p>
    <w:p w14:paraId="228E73CF" w14:textId="77777777" w:rsidR="00F8462C" w:rsidRDefault="002A3E78">
      <w:pPr>
        <w:pStyle w:val="Style2"/>
        <w:framePr w:w="9322" w:h="12254" w:hRule="exact" w:wrap="none" w:vAnchor="page" w:hAnchor="page" w:x="1293" w:y="1909"/>
        <w:shd w:val="clear" w:color="auto" w:fill="auto"/>
        <w:spacing w:after="30" w:line="288" w:lineRule="exact"/>
      </w:pPr>
      <w:r>
        <w:t>LEGAL: We didn't notify the Annual Meeting and put it in 2 p laces about the Annual meeting. We will be having our Annual meeting on April 20, 2021</w:t>
      </w:r>
      <w:r>
        <w:t>.</w:t>
      </w:r>
    </w:p>
    <w:p w14:paraId="4DFDA031" w14:textId="77777777" w:rsidR="00F8462C" w:rsidRDefault="002A3E78">
      <w:pPr>
        <w:pStyle w:val="Style2"/>
        <w:framePr w:w="9322" w:h="12254" w:hRule="exact" w:wrap="none" w:vAnchor="page" w:hAnchor="page" w:x="1293" w:y="1909"/>
        <w:shd w:val="clear" w:color="auto" w:fill="auto"/>
        <w:spacing w:after="0" w:line="451" w:lineRule="exact"/>
      </w:pPr>
      <w:r>
        <w:t>Sarah has put down on all paperwork, that she has reconciled these books to the best of her ability. Attorney Branch wants her to put it in writing, so there is no doubt.</w:t>
      </w:r>
    </w:p>
    <w:p w14:paraId="15F76965" w14:textId="77777777" w:rsidR="00F8462C" w:rsidRDefault="002A3E78">
      <w:pPr>
        <w:pStyle w:val="Style2"/>
        <w:framePr w:w="9322" w:h="12254" w:hRule="exact" w:wrap="none" w:vAnchor="page" w:hAnchor="page" w:x="1293" w:y="1909"/>
        <w:shd w:val="clear" w:color="auto" w:fill="auto"/>
        <w:spacing w:after="238" w:line="288" w:lineRule="exact"/>
      </w:pPr>
      <w:r>
        <w:t>Jay and Chris ask to talk with Sarah. Chris mentioned that Tam does understands the</w:t>
      </w:r>
      <w:r>
        <w:t xml:space="preserve"> books of the Precinct.</w:t>
      </w:r>
    </w:p>
    <w:p w14:paraId="4F930941" w14:textId="77777777" w:rsidR="00F8462C" w:rsidRDefault="002A3E78">
      <w:pPr>
        <w:pStyle w:val="Style2"/>
        <w:framePr w:w="9322" w:h="12254" w:hRule="exact" w:wrap="none" w:vAnchor="page" w:hAnchor="page" w:x="1293" w:y="1909"/>
        <w:shd w:val="clear" w:color="auto" w:fill="auto"/>
        <w:spacing w:after="182"/>
      </w:pPr>
      <w:r>
        <w:t>Janet said if there is no easement there is no bond. We will have to get an easement.</w:t>
      </w:r>
    </w:p>
    <w:p w14:paraId="56D6D9FB" w14:textId="77777777" w:rsidR="00F8462C" w:rsidRDefault="002A3E78">
      <w:pPr>
        <w:pStyle w:val="Style2"/>
        <w:framePr w:w="9322" w:h="12254" w:hRule="exact" w:wrap="none" w:vAnchor="page" w:hAnchor="page" w:x="1293" w:y="1909"/>
        <w:shd w:val="clear" w:color="auto" w:fill="auto"/>
        <w:spacing w:after="238" w:line="288" w:lineRule="exact"/>
      </w:pPr>
      <w:r>
        <w:t>Changing the names on the TD Credit Card. It was in Irene's name. Central Hooksett Water Precinct name on the card.</w:t>
      </w:r>
    </w:p>
    <w:p w14:paraId="0B754415" w14:textId="77777777" w:rsidR="00F8462C" w:rsidRDefault="002A3E78">
      <w:pPr>
        <w:pStyle w:val="Style2"/>
        <w:framePr w:w="9322" w:h="12254" w:hRule="exact" w:wrap="none" w:vAnchor="page" w:hAnchor="page" w:x="1293" w:y="1909"/>
        <w:shd w:val="clear" w:color="auto" w:fill="auto"/>
        <w:spacing w:after="0"/>
      </w:pPr>
      <w:r>
        <w:t>OLD BUSINESS</w:t>
      </w:r>
      <w:proofErr w:type="gramStart"/>
      <w:r>
        <w:t>: .</w:t>
      </w:r>
      <w:proofErr w:type="gramEnd"/>
    </w:p>
    <w:p w14:paraId="2CC1A190" w14:textId="77777777" w:rsidR="00F8462C" w:rsidRDefault="002A3E78">
      <w:pPr>
        <w:pStyle w:val="Style2"/>
        <w:framePr w:wrap="none" w:vAnchor="page" w:hAnchor="page" w:x="1293" w:y="14366"/>
        <w:shd w:val="clear" w:color="auto" w:fill="auto"/>
        <w:spacing w:after="0"/>
      </w:pPr>
      <w:r>
        <w:t>SUPERINTENDENTS REPORT: Given</w:t>
      </w:r>
    </w:p>
    <w:p w14:paraId="1B5FD32D" w14:textId="77777777" w:rsidR="00F8462C" w:rsidRDefault="00F8462C">
      <w:pPr>
        <w:rPr>
          <w:sz w:val="2"/>
          <w:szCs w:val="2"/>
        </w:rPr>
        <w:sectPr w:rsidR="00F8462C">
          <w:pgSz w:w="12288" w:h="15878"/>
          <w:pgMar w:top="360" w:right="360" w:bottom="360" w:left="360" w:header="0" w:footer="3" w:gutter="0"/>
          <w:cols w:space="720"/>
          <w:noEndnote/>
          <w:docGrid w:linePitch="360"/>
        </w:sectPr>
      </w:pPr>
    </w:p>
    <w:p w14:paraId="46353239" w14:textId="77777777" w:rsidR="00F8462C" w:rsidRDefault="002A3E78">
      <w:pPr>
        <w:pStyle w:val="Style2"/>
        <w:framePr w:w="9322" w:h="1516" w:hRule="exact" w:wrap="none" w:vAnchor="page" w:hAnchor="page" w:x="1310" w:y="1403"/>
        <w:shd w:val="clear" w:color="auto" w:fill="auto"/>
        <w:spacing w:after="238" w:line="288" w:lineRule="exact"/>
      </w:pPr>
      <w:r>
        <w:lastRenderedPageBreak/>
        <w:t>HOUSEKEEPING RULE AND INDEMNITY RULE: Turk motioned to accept the housekeeping Rule and indemnity rule as written. Ray seconded the motion. All in favor.</w:t>
      </w:r>
    </w:p>
    <w:p w14:paraId="01D49C7D" w14:textId="77777777" w:rsidR="00F8462C" w:rsidRDefault="002A3E78">
      <w:pPr>
        <w:pStyle w:val="Style2"/>
        <w:framePr w:w="9322" w:h="1516" w:hRule="exact" w:wrap="none" w:vAnchor="page" w:hAnchor="page" w:x="1310" w:y="1403"/>
        <w:shd w:val="clear" w:color="auto" w:fill="auto"/>
      </w:pPr>
      <w:r>
        <w:t>ADJOURN: Turk motioned to adjourn. Ray seconded th</w:t>
      </w:r>
      <w:r>
        <w:t>e motion. All in favor.</w:t>
      </w:r>
    </w:p>
    <w:p w14:paraId="54840A7A" w14:textId="77777777" w:rsidR="00F8462C" w:rsidRDefault="002A3E78">
      <w:pPr>
        <w:pStyle w:val="Style2"/>
        <w:framePr w:w="9322" w:h="1516" w:hRule="exact" w:wrap="none" w:vAnchor="page" w:hAnchor="page" w:x="1310" w:y="1403"/>
        <w:shd w:val="clear" w:color="auto" w:fill="auto"/>
        <w:spacing w:after="0"/>
      </w:pPr>
      <w:r>
        <w:t>Respectfully Submitted</w:t>
      </w:r>
    </w:p>
    <w:p w14:paraId="6892C476" w14:textId="77777777" w:rsidR="00F8462C" w:rsidRDefault="002A3E78">
      <w:pPr>
        <w:pStyle w:val="Style2"/>
        <w:framePr w:wrap="none" w:vAnchor="page" w:hAnchor="page" w:x="1310" w:y="3569"/>
        <w:shd w:val="clear" w:color="auto" w:fill="auto"/>
        <w:spacing w:after="0"/>
      </w:pPr>
      <w:r>
        <w:t>Carol Hardy, clerk</w:t>
      </w:r>
    </w:p>
    <w:p w14:paraId="6187C10D" w14:textId="77777777" w:rsidR="00F8462C" w:rsidRDefault="00F8462C">
      <w:pPr>
        <w:rPr>
          <w:sz w:val="2"/>
          <w:szCs w:val="2"/>
        </w:rPr>
      </w:pPr>
    </w:p>
    <w:sectPr w:rsidR="00F8462C">
      <w:pgSz w:w="12322" w:h="159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07E1" w14:textId="77777777" w:rsidR="002A3E78" w:rsidRDefault="002A3E78">
      <w:r>
        <w:separator/>
      </w:r>
    </w:p>
  </w:endnote>
  <w:endnote w:type="continuationSeparator" w:id="0">
    <w:p w14:paraId="25259540" w14:textId="77777777" w:rsidR="002A3E78" w:rsidRDefault="002A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A7D1" w14:textId="77777777" w:rsidR="002A3E78" w:rsidRDefault="002A3E78"/>
  </w:footnote>
  <w:footnote w:type="continuationSeparator" w:id="0">
    <w:p w14:paraId="7D0C5CB6" w14:textId="77777777" w:rsidR="002A3E78" w:rsidRDefault="002A3E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2C"/>
    <w:rsid w:val="002A3E78"/>
    <w:rsid w:val="006A624A"/>
    <w:rsid w:val="00F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446E"/>
  <w15:docId w15:val="{38D62AA8-073C-4AC0-8A97-FA2B099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17"/>
      <w:szCs w:val="17"/>
      <w:u w:val="none"/>
    </w:rPr>
  </w:style>
  <w:style w:type="paragraph" w:customStyle="1" w:styleId="Style2">
    <w:name w:val="Style 2"/>
    <w:basedOn w:val="Normal"/>
    <w:link w:val="CharStyle3"/>
    <w:pPr>
      <w:shd w:val="clear" w:color="auto" w:fill="FFFFFF"/>
      <w:spacing w:after="260" w:line="190" w:lineRule="exac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2021-06-29T11:22:00Z</dcterms:created>
  <dcterms:modified xsi:type="dcterms:W3CDTF">2021-06-29T11:22:00Z</dcterms:modified>
</cp:coreProperties>
</file>